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jc w:val="center"/>
        <w:rPr>
          <w:sz w:val="24"/>
          <w:szCs w:val="24"/>
        </w:rPr>
      </w:pPr>
      <w:r>
        <w:rPr>
          <w:rFonts w:hint="eastAsia"/>
          <w:b/>
          <w:bCs/>
          <w:sz w:val="32"/>
          <w:szCs w:val="32"/>
        </w:rPr>
        <w:t>喂鸽子喂什么饲料，种鸽鸽粮的比例配方</w:t>
      </w:r>
    </w:p>
    <w:p>
      <w:pPr>
        <w:pStyle w:val="5"/>
        <w:keepNext w:val="0"/>
        <w:keepLines w:val="0"/>
        <w:widowControl/>
        <w:suppressLineNumbers w:val="0"/>
        <w:spacing w:before="75" w:beforeAutospacing="0" w:after="75" w:afterAutospacing="0"/>
        <w:ind w:left="0" w:right="0"/>
        <w:jc w:val="center"/>
      </w:pPr>
      <w:r>
        <w:rPr>
          <w:sz w:val="24"/>
          <w:szCs w:val="24"/>
        </w:rPr>
        <w:drawing>
          <wp:inline distT="0" distB="0" distL="114300" distR="114300">
            <wp:extent cx="6667500" cy="4448175"/>
            <wp:effectExtent l="0" t="0" r="0" b="9525"/>
            <wp:docPr id="2" name="图片 1" descr="鸽子养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鸽子养殖.jpg"/>
                    <pic:cNvPicPr>
                      <a:picLocks noChangeAspect="1"/>
                    </pic:cNvPicPr>
                  </pic:nvPicPr>
                  <pic:blipFill>
                    <a:blip r:embed="rId6"/>
                    <a:stretch>
                      <a:fillRect/>
                    </a:stretch>
                  </pic:blipFill>
                  <pic:spPr>
                    <a:xfrm>
                      <a:off x="0" y="0"/>
                      <a:ext cx="6667500" cy="4448175"/>
                    </a:xfrm>
                    <a:prstGeom prst="rect">
                      <a:avLst/>
                    </a:prstGeom>
                    <a:noFill/>
                    <a:ln w="9525">
                      <a:noFill/>
                    </a:ln>
                  </pic:spPr>
                </pic:pic>
              </a:graphicData>
            </a:graphic>
          </wp:inline>
        </w:drawing>
      </w:r>
      <w:bookmarkStart w:id="0" w:name="_GoBack"/>
      <w:bookmarkEnd w:id="0"/>
    </w:p>
    <w:p>
      <w:pPr>
        <w:pStyle w:val="5"/>
        <w:keepNext w:val="0"/>
        <w:keepLines w:val="0"/>
        <w:widowControl/>
        <w:suppressLineNumbers w:val="0"/>
        <w:spacing w:before="75" w:beforeAutospacing="0" w:after="75" w:afterAutospacing="0"/>
        <w:ind w:left="0" w:right="0"/>
      </w:pPr>
      <w:r>
        <w:rPr>
          <w:sz w:val="24"/>
          <w:szCs w:val="24"/>
        </w:rPr>
        <w:t>养鸽子在不同的时期，对于营养的需求也是有所不同的，制定一套合理的鸽饲料配方能够满足种鸽在不同生长阶段对营养的供给，可以促进种鸽生长发育，能在一定程度上提高经济效益。饲料是鸽子摄取能量的主要来源，促进新陈代谢，提高饲料利用率，提高种鸽的营养价值，那么，在养殖种鸽前提下，如何配种鸽饲料配方比较好呢？一起来学习一下吧！</w:t>
      </w:r>
    </w:p>
    <w:p>
      <w:pPr>
        <w:pStyle w:val="5"/>
        <w:keepNext w:val="0"/>
        <w:keepLines w:val="0"/>
        <w:widowControl/>
        <w:suppressLineNumbers w:val="0"/>
        <w:spacing w:before="75" w:beforeAutospacing="0" w:after="75" w:afterAutospacing="0"/>
        <w:ind w:left="0" w:right="0"/>
      </w:pPr>
      <w:r>
        <w:rPr>
          <w:sz w:val="24"/>
          <w:szCs w:val="24"/>
        </w:rPr>
        <w:t>种鸽饲料自配料：</w:t>
      </w:r>
    </w:p>
    <w:p>
      <w:pPr>
        <w:pStyle w:val="5"/>
        <w:keepNext w:val="0"/>
        <w:keepLines w:val="0"/>
        <w:widowControl/>
        <w:suppressLineNumbers w:val="0"/>
        <w:spacing w:before="75" w:beforeAutospacing="0" w:after="75" w:afterAutospacing="0"/>
        <w:ind w:left="0" w:right="0"/>
      </w:pPr>
      <w:r>
        <w:rPr>
          <w:sz w:val="24"/>
          <w:szCs w:val="24"/>
        </w:rPr>
        <w:t>1.黄豌豆18%、玉米27%、绿豌豆19%、灰豌豆7.7%、小麦粉21%、白花籽5%、谷子2%、维诺鸽用多维0.1%，维诺霉清多矿0.1%，维诺复合益生菌0.1%。  </w:t>
      </w:r>
    </w:p>
    <w:p>
      <w:pPr>
        <w:pStyle w:val="5"/>
        <w:keepNext w:val="0"/>
        <w:keepLines w:val="0"/>
        <w:widowControl/>
        <w:suppressLineNumbers w:val="0"/>
        <w:spacing w:before="75" w:beforeAutospacing="0" w:after="75" w:afterAutospacing="0"/>
        <w:ind w:left="0" w:right="0"/>
      </w:pPr>
      <w:r>
        <w:rPr>
          <w:sz w:val="24"/>
          <w:szCs w:val="24"/>
        </w:rPr>
        <w:t>2.黄玉米29%、小麦粉18.7%、野豌豆35%、花豌豆2%、红高粱9%、白高粱4%、红花籽2%、维诺鸽用多维0.1%，维诺霉清多矿0.1%，维诺复合益生菌0.1%。 </w:t>
      </w:r>
    </w:p>
    <w:p>
      <w:pPr>
        <w:pStyle w:val="5"/>
        <w:keepNext w:val="0"/>
        <w:keepLines w:val="0"/>
        <w:widowControl/>
        <w:suppressLineNumbers w:val="0"/>
        <w:spacing w:before="75" w:beforeAutospacing="0" w:after="75" w:afterAutospacing="0"/>
        <w:ind w:left="0" w:right="0"/>
        <w:jc w:val="center"/>
      </w:pPr>
      <w:r>
        <w:rPr>
          <w:rStyle w:val="9"/>
          <w:sz w:val="27"/>
          <w:szCs w:val="27"/>
        </w:rPr>
        <w:t>种鸽饲料配方投喂比例</w:t>
      </w:r>
    </w:p>
    <w:p>
      <w:pPr>
        <w:pStyle w:val="5"/>
        <w:keepNext w:val="0"/>
        <w:keepLines w:val="0"/>
        <w:widowControl/>
        <w:suppressLineNumbers w:val="0"/>
        <w:spacing w:before="75" w:beforeAutospacing="0" w:after="75" w:afterAutospacing="0"/>
        <w:ind w:left="0" w:right="0"/>
        <w:jc w:val="center"/>
      </w:pPr>
      <w:r>
        <w:rPr>
          <w:sz w:val="24"/>
          <w:szCs w:val="24"/>
        </w:rPr>
        <w:drawing>
          <wp:inline distT="0" distB="0" distL="114300" distR="114300">
            <wp:extent cx="7620000" cy="6486525"/>
            <wp:effectExtent l="0" t="0" r="0" b="9525"/>
            <wp:docPr id="3" name="图片 2" descr="种鸽养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种鸽养殖.jpg"/>
                    <pic:cNvPicPr>
                      <a:picLocks noChangeAspect="1"/>
                    </pic:cNvPicPr>
                  </pic:nvPicPr>
                  <pic:blipFill>
                    <a:blip r:embed="rId7"/>
                    <a:stretch>
                      <a:fillRect/>
                    </a:stretch>
                  </pic:blipFill>
                  <pic:spPr>
                    <a:xfrm>
                      <a:off x="0" y="0"/>
                      <a:ext cx="7620000" cy="6486525"/>
                    </a:xfrm>
                    <a:prstGeom prst="rect">
                      <a:avLst/>
                    </a:prstGeom>
                    <a:noFill/>
                    <a:ln w="9525">
                      <a:noFill/>
                    </a:ln>
                  </pic:spPr>
                </pic:pic>
              </a:graphicData>
            </a:graphic>
          </wp:inline>
        </w:drawing>
      </w:r>
      <w:r>
        <w:rPr>
          <w:sz w:val="24"/>
          <w:szCs w:val="24"/>
        </w:rPr>
        <w:t> </w:t>
      </w:r>
    </w:p>
    <w:p>
      <w:pPr>
        <w:pStyle w:val="5"/>
        <w:keepNext w:val="0"/>
        <w:keepLines w:val="0"/>
        <w:widowControl/>
        <w:suppressLineNumbers w:val="0"/>
        <w:spacing w:before="75" w:beforeAutospacing="0" w:after="75" w:afterAutospacing="0"/>
        <w:ind w:left="0" w:right="0"/>
      </w:pPr>
      <w:r>
        <w:rPr>
          <w:sz w:val="24"/>
          <w:szCs w:val="24"/>
        </w:rPr>
        <w:t>科学合理的鸽子饲料配方能促进生长发育，鸽饲料配比很关键，它能直接影响鸽子的营养吸收率，自己配比的鸽饲料不仅降低养殖成本，提高饲料报酬，食欲性能好，保证鸽子饲料日粮的营养供给，提高养殖户的经济效益，鸽用多维补充多种维生素，提高成活率，调节鸽子机体性能，霉清多矿补充多种矿物质、微量元素的成分吸取，降低料肉比，节省饲料。</w:t>
      </w:r>
    </w:p>
    <w:p>
      <w:pPr>
        <w:pStyle w:val="5"/>
        <w:keepNext w:val="0"/>
        <w:keepLines w:val="0"/>
        <w:widowControl/>
        <w:suppressLineNumbers w:val="0"/>
        <w:spacing w:before="75" w:beforeAutospacing="0" w:after="75" w:afterAutospacing="0"/>
        <w:ind w:left="0" w:right="0"/>
        <w:jc w:val="center"/>
      </w:pPr>
      <w:r>
        <w:rPr>
          <w:sz w:val="24"/>
          <w:szCs w:val="24"/>
        </w:rPr>
        <w:t>​</w:t>
      </w:r>
      <w:r>
        <w:rPr>
          <w:rStyle w:val="9"/>
          <w:sz w:val="27"/>
          <w:szCs w:val="27"/>
        </w:rPr>
        <w:t>种鸽饲料配方投喂比例</w:t>
      </w:r>
    </w:p>
    <w:p>
      <w:pPr>
        <w:pStyle w:val="5"/>
        <w:keepNext w:val="0"/>
        <w:keepLines w:val="0"/>
        <w:widowControl/>
        <w:suppressLineNumbers w:val="0"/>
        <w:spacing w:before="75" w:beforeAutospacing="0" w:after="75" w:afterAutospacing="0"/>
        <w:ind w:left="0" w:right="0"/>
        <w:jc w:val="center"/>
      </w:pPr>
      <w:r>
        <w:rPr>
          <w:sz w:val="24"/>
          <w:szCs w:val="24"/>
        </w:rPr>
        <w:drawing>
          <wp:inline distT="0" distB="0" distL="114300" distR="114300">
            <wp:extent cx="7143750" cy="5362575"/>
            <wp:effectExtent l="0" t="0" r="0" b="9525"/>
            <wp:docPr id="4" name="图片 3" descr="养鸽子的投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养鸽子的投喂.jpg"/>
                    <pic:cNvPicPr>
                      <a:picLocks noChangeAspect="1"/>
                    </pic:cNvPicPr>
                  </pic:nvPicPr>
                  <pic:blipFill>
                    <a:blip r:embed="rId8"/>
                    <a:stretch>
                      <a:fillRect/>
                    </a:stretch>
                  </pic:blipFill>
                  <pic:spPr>
                    <a:xfrm>
                      <a:off x="0" y="0"/>
                      <a:ext cx="7143750" cy="5362575"/>
                    </a:xfrm>
                    <a:prstGeom prst="rect">
                      <a:avLst/>
                    </a:prstGeom>
                    <a:noFill/>
                    <a:ln w="9525">
                      <a:noFill/>
                    </a:ln>
                  </pic:spPr>
                </pic:pic>
              </a:graphicData>
            </a:graphic>
          </wp:inline>
        </w:drawing>
      </w:r>
    </w:p>
    <w:p>
      <w:pPr>
        <w:pStyle w:val="5"/>
        <w:keepNext w:val="0"/>
        <w:keepLines w:val="0"/>
        <w:widowControl/>
        <w:suppressLineNumbers w:val="0"/>
        <w:spacing w:before="75" w:beforeAutospacing="0" w:after="75" w:afterAutospacing="0"/>
        <w:ind w:left="0" w:right="0"/>
      </w:pPr>
    </w:p>
    <w:p>
      <w:pPr>
        <w:pStyle w:val="5"/>
        <w:keepNext w:val="0"/>
        <w:keepLines w:val="0"/>
        <w:widowControl/>
        <w:suppressLineNumbers w:val="0"/>
        <w:spacing w:before="75" w:beforeAutospacing="0" w:after="75" w:afterAutospacing="0"/>
        <w:ind w:left="0" w:right="0"/>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ptab w:relativeTo="margin" w:alignment="center" w:leader="none"/>
    </w:r>
    <w:r>
      <w:rPr>
        <w:rFonts w:hint="eastAsia"/>
        <w:b/>
        <w:sz w:val="32"/>
        <w:szCs w:val="32"/>
      </w:rPr>
      <w:t>友善大地，永续农业！</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-225425</wp:posOffset>
          </wp:positionV>
          <wp:extent cx="1813560" cy="44767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560" cy="447675"/>
                  </a:xfrm>
                  <a:prstGeom prst="rect">
                    <a:avLst/>
                  </a:prstGeom>
                </pic:spPr>
              </pic:pic>
            </a:graphicData>
          </a:graphic>
        </wp:anchor>
      </w:drawing>
    </w:r>
    <w:r>
      <w:ptab w:relativeTo="margin" w:alignment="left" w:leader="none"/>
    </w:r>
    <w:r>
      <w:ptab w:relativeTo="margin" w:alignment="left" w:leader="none"/>
    </w:r>
    <w:r>
      <w:ptab w:relativeTo="margin" w:alignment="left" w:leader="none"/>
    </w:r>
    <w:r>
      <w:rPr>
        <w:sz w:val="32"/>
        <w:szCs w:val="32"/>
      </w:rPr>
      <w:t>动物营养核心料</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YWNjOWM5YWJjYzE2NWVlZjYzMDUzMWYyMzZhYWIifQ=="/>
  </w:docVars>
  <w:rsids>
    <w:rsidRoot w:val="04E635AB"/>
    <w:rsid w:val="0009120E"/>
    <w:rsid w:val="000E7847"/>
    <w:rsid w:val="000F47B1"/>
    <w:rsid w:val="00113C5C"/>
    <w:rsid w:val="001A60C1"/>
    <w:rsid w:val="0027601C"/>
    <w:rsid w:val="00300251"/>
    <w:rsid w:val="00365A31"/>
    <w:rsid w:val="004745EA"/>
    <w:rsid w:val="004E3E59"/>
    <w:rsid w:val="00541F04"/>
    <w:rsid w:val="00746640"/>
    <w:rsid w:val="00774BF7"/>
    <w:rsid w:val="007A2198"/>
    <w:rsid w:val="007F6161"/>
    <w:rsid w:val="008C4691"/>
    <w:rsid w:val="00995753"/>
    <w:rsid w:val="00A17390"/>
    <w:rsid w:val="00A707CB"/>
    <w:rsid w:val="00AB6D8C"/>
    <w:rsid w:val="00AF0010"/>
    <w:rsid w:val="00AF0081"/>
    <w:rsid w:val="00B6263B"/>
    <w:rsid w:val="00C15E41"/>
    <w:rsid w:val="00DE0ED7"/>
    <w:rsid w:val="00DE676C"/>
    <w:rsid w:val="00FA06C2"/>
    <w:rsid w:val="02443581"/>
    <w:rsid w:val="03146F30"/>
    <w:rsid w:val="04E635AB"/>
    <w:rsid w:val="063D61B9"/>
    <w:rsid w:val="0BB61280"/>
    <w:rsid w:val="0C24797F"/>
    <w:rsid w:val="0D3E3591"/>
    <w:rsid w:val="0E9C7273"/>
    <w:rsid w:val="0F6C30B7"/>
    <w:rsid w:val="1139722D"/>
    <w:rsid w:val="13FF117C"/>
    <w:rsid w:val="1AC57FA1"/>
    <w:rsid w:val="1BAF0BDF"/>
    <w:rsid w:val="1F16284B"/>
    <w:rsid w:val="249477F8"/>
    <w:rsid w:val="24A63E56"/>
    <w:rsid w:val="28DB760E"/>
    <w:rsid w:val="2AF819A5"/>
    <w:rsid w:val="2D052D04"/>
    <w:rsid w:val="337C5975"/>
    <w:rsid w:val="342E6049"/>
    <w:rsid w:val="351F115E"/>
    <w:rsid w:val="368F3BC5"/>
    <w:rsid w:val="3C323A8F"/>
    <w:rsid w:val="3E367953"/>
    <w:rsid w:val="432816E2"/>
    <w:rsid w:val="50635987"/>
    <w:rsid w:val="52C97E88"/>
    <w:rsid w:val="5A5149B8"/>
    <w:rsid w:val="5B1D2606"/>
    <w:rsid w:val="5C9426F5"/>
    <w:rsid w:val="5FE31528"/>
    <w:rsid w:val="60626536"/>
    <w:rsid w:val="607C0D40"/>
    <w:rsid w:val="60822C1F"/>
    <w:rsid w:val="6627571A"/>
    <w:rsid w:val="67617F8B"/>
    <w:rsid w:val="6EF80185"/>
    <w:rsid w:val="7182122E"/>
    <w:rsid w:val="729619ED"/>
    <w:rsid w:val="73EC0B28"/>
    <w:rsid w:val="74C54F66"/>
    <w:rsid w:val="77EA1C7C"/>
    <w:rsid w:val="7FB7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批注框文本 Char"/>
    <w:basedOn w:val="8"/>
    <w:link w:val="2"/>
    <w:qFormat/>
    <w:uiPriority w:val="0"/>
    <w:rPr>
      <w:kern w:val="2"/>
      <w:sz w:val="18"/>
      <w:szCs w:val="18"/>
    </w:rPr>
  </w:style>
  <w:style w:type="character" w:customStyle="1" w:styleId="12">
    <w:name w:val="页眉 Char"/>
    <w:basedOn w:val="8"/>
    <w:link w:val="4"/>
    <w:qFormat/>
    <w:uiPriority w:val="99"/>
    <w:rPr>
      <w:kern w:val="2"/>
      <w:sz w:val="18"/>
      <w:szCs w:val="18"/>
    </w:rPr>
  </w:style>
  <w:style w:type="character" w:customStyle="1" w:styleId="13">
    <w:name w:val="页脚 Char"/>
    <w:basedOn w:val="8"/>
    <w:link w:val="3"/>
    <w:qFormat/>
    <w:uiPriority w:val="99"/>
    <w:rPr>
      <w:kern w:val="2"/>
      <w:sz w:val="18"/>
      <w:szCs w:val="18"/>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8"/>
    <w:link w:val="14"/>
    <w:qFormat/>
    <w:uiPriority w:val="1"/>
    <w:rPr>
      <w:sz w:val="22"/>
      <w:szCs w:val="22"/>
    </w:rPr>
  </w:style>
  <w:style w:type="character" w:customStyle="1" w:styleId="16">
    <w:name w:val="标题 Char"/>
    <w:basedOn w:val="8"/>
    <w:link w:val="6"/>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0C59F3-4FE2-46BD-9988-F22299D41C83}">
  <ds:schemaRefs/>
</ds:datastoreItem>
</file>

<file path=docProps/app.xml><?xml version="1.0" encoding="utf-8"?>
<Properties xmlns="http://schemas.openxmlformats.org/officeDocument/2006/extended-properties" xmlns:vt="http://schemas.openxmlformats.org/officeDocument/2006/docPropsVTypes">
  <Template>Normal</Template>
  <Pages>2</Pages>
  <Words>428</Words>
  <Characters>474</Characters>
  <Lines>0</Lines>
  <Paragraphs>0</Paragraphs>
  <TotalTime>1</TotalTime>
  <ScaleCrop>false</ScaleCrop>
  <LinksUpToDate>false</LinksUpToDate>
  <CharactersWithSpaces>475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2019-11-15T05:53:00Z</dcterms:created>
  <dc:creator>维诺众养</dc:creator>
  <cp:lastModifiedBy>Administrator</cp:lastModifiedBy>
  <dcterms:modified xsi:type="dcterms:W3CDTF">2022-06-11T09:40:11Z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BB1B08B16A0841079E0EED301E89DB93</vt:lpwstr>
  </property>
</Properties>
</file>