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75" w:beforeAutospacing="0" w:after="240" w:afterAutospacing="0"/>
        <w:ind w:left="0" w:right="0"/>
        <w:jc w:val="center"/>
        <w:rPr>
          <w:rFonts w:hint="eastAsia" w:eastAsia="宋体"/>
          <w:b/>
          <w:bCs/>
          <w:sz w:val="32"/>
          <w:szCs w:val="32"/>
          <w:lang w:eastAsia="zh-CN"/>
        </w:rPr>
      </w:pPr>
      <w:r>
        <w:rPr>
          <w:rFonts w:hint="eastAsia"/>
          <w:b/>
          <w:bCs/>
          <w:sz w:val="32"/>
          <w:szCs w:val="32"/>
        </w:rPr>
        <w:t>冬天喂鹅吃什么才下蛋，下蛋种鹅的饲料</w:t>
      </w:r>
      <w:r>
        <w:rPr>
          <w:rFonts w:hint="eastAsia"/>
          <w:b/>
          <w:bCs/>
          <w:sz w:val="32"/>
          <w:szCs w:val="32"/>
          <w:lang w:eastAsia="zh-CN"/>
        </w:rPr>
        <w:t>配方</w:t>
      </w:r>
      <w:bookmarkStart w:id="0" w:name="_GoBack"/>
      <w:bookmarkEnd w:id="0"/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</w:pPr>
      <w:r>
        <w:drawing>
          <wp:inline distT="0" distB="0" distL="114300" distR="114300">
            <wp:extent cx="6858000" cy="4572000"/>
            <wp:effectExtent l="0" t="0" r="0" b="0"/>
            <wp:docPr id="2" name="图片 1" descr="蛋鹅产蛋配方图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蛋鹅产蛋配方图片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养殖户在养殖种鹅过程中，饲料的好坏起着重要的作用，为了满足鹅正常生长时所需营养，可根据鹅不同的生长阶段进行配制蛋鹅的饲料，从而提高饲料的利用率，在配制蛋鹅饲料时，选择原料非常关键，可选多种原料进行搭配，让饲料营养更加均衡，从而满足蛋鹅生长所需营养，促进其生长。在产蛋高峰期，饲料中添加的蛋氨酸，可提高蛋鹅的产蛋率。下面为大家介绍产蛋鹅饲料，鹅饲料配方，内容如下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</w:pPr>
      <w:r>
        <w:rPr>
          <w:rStyle w:val="9"/>
          <w:sz w:val="27"/>
          <w:szCs w:val="27"/>
        </w:rPr>
        <w:t>蛋鹅饲料配方产蛋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</w:pPr>
      <w:r>
        <w:rPr>
          <w:sz w:val="24"/>
          <w:szCs w:val="24"/>
        </w:rPr>
        <w:drawing>
          <wp:inline distT="0" distB="0" distL="114300" distR="114300">
            <wp:extent cx="8572500" cy="6429375"/>
            <wp:effectExtent l="0" t="0" r="0" b="9525"/>
            <wp:docPr id="3" name="图片 2" descr="鹅的产蛋饲料配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鹅的产蛋饲料配方.jp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572500" cy="6429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蛋鹅饲料自配方：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1.玉米48.7%，豆饼20%，麸皮18%，骨粉3%，鱼粉3%，酵母粉1.5%，石粉5.5%,维诺鹅用多维0.1%，维诺霉清多矿0.1%，维诺复合益生菌0.1%。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2.麸皮10%，玉米51%，豆粕5%，花生粕10%，米糠20%，贝壳粉3.3%，食盐0.4%。维诺鹅用多维0.1%，维诺霉清多矿0.1%，维诺复合益生菌0.1%。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在满足鹅生长所需营养的情况下，为了降低饲料成本，可以利用当地饲料资源配制蛋鹅的饲料，从而提高饲养收益，应根据蛋鹅所处的发育阶段的饲养标准制定蛋鹅的饲料，不仅要满足蛋鹅正常生长所需要的营养需要，还需要避免造成饲料的浪费。维诺霉清多矿补充多种微量元素，矿物质饲料可以有效的促进鹅的消化率，有助于改善鹅的消化功能，提高饲料的营养转化率和促进肠道对饲料的吸收，增强体质，提高饲料报酬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</w:pPr>
      <w:r>
        <w:rPr>
          <w:rStyle w:val="9"/>
          <w:sz w:val="27"/>
          <w:szCs w:val="27"/>
        </w:rPr>
        <w:t>蛋鹅饲料配方产蛋</w:t>
      </w:r>
      <w:r>
        <w:rPr>
          <w:sz w:val="24"/>
          <w:szCs w:val="24"/>
        </w:rPr>
        <w:t>​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</w:pPr>
      <w:r>
        <w:rPr>
          <w:sz w:val="24"/>
          <w:szCs w:val="24"/>
        </w:rPr>
        <w:drawing>
          <wp:inline distT="0" distB="0" distL="114300" distR="114300">
            <wp:extent cx="7620000" cy="5029200"/>
            <wp:effectExtent l="0" t="0" r="0" b="0"/>
            <wp:docPr id="4" name="图片 3" descr="蛋鹅饲料养殖方法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 descr="蛋鹅饲料养殖方法.jpe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5029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</w:p>
    <w:p>
      <w:pPr>
        <w:pStyle w:val="5"/>
        <w:spacing w:before="75" w:beforeAutospacing="0" w:after="75" w:afterAutospacing="0"/>
        <w:rPr>
          <w:rFonts w:ascii="微软雅黑" w:hAnsi="微软雅黑" w:eastAsia="微软雅黑"/>
          <w:color w:val="000000"/>
          <w:sz w:val="21"/>
          <w:szCs w:val="21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  <w:r>
      <w:ptab w:relativeTo="margin" w:alignment="center" w:leader="none"/>
    </w:r>
    <w:r>
      <w:rPr>
        <w:rFonts w:hint="eastAsia"/>
        <w:b/>
        <w:sz w:val="32"/>
        <w:szCs w:val="32"/>
      </w:rPr>
      <w:t>友善大地，永续农业！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-225425</wp:posOffset>
          </wp:positionV>
          <wp:extent cx="1813560" cy="447675"/>
          <wp:effectExtent l="0" t="0" r="0" b="9525"/>
          <wp:wrapTopAndBottom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56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  <w:r>
      <w:ptab w:relativeTo="margin" w:alignment="left" w:leader="none"/>
    </w:r>
    <w:r>
      <w:ptab w:relativeTo="margin" w:alignment="left" w:leader="none"/>
    </w:r>
    <w:r>
      <w:rPr>
        <w:sz w:val="32"/>
        <w:szCs w:val="32"/>
      </w:rPr>
      <w:t>动物营养核心料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E635AB"/>
    <w:rsid w:val="0009120E"/>
    <w:rsid w:val="000E7847"/>
    <w:rsid w:val="000F47B1"/>
    <w:rsid w:val="00113C5C"/>
    <w:rsid w:val="001A60C1"/>
    <w:rsid w:val="0027601C"/>
    <w:rsid w:val="00300251"/>
    <w:rsid w:val="00365A31"/>
    <w:rsid w:val="004745EA"/>
    <w:rsid w:val="004E3E59"/>
    <w:rsid w:val="00541F04"/>
    <w:rsid w:val="00746640"/>
    <w:rsid w:val="00774BF7"/>
    <w:rsid w:val="007A2198"/>
    <w:rsid w:val="007F6161"/>
    <w:rsid w:val="008C4691"/>
    <w:rsid w:val="00995753"/>
    <w:rsid w:val="00A17390"/>
    <w:rsid w:val="00A707CB"/>
    <w:rsid w:val="00AB6D8C"/>
    <w:rsid w:val="00AF0010"/>
    <w:rsid w:val="00AF0081"/>
    <w:rsid w:val="00B6263B"/>
    <w:rsid w:val="00C15E41"/>
    <w:rsid w:val="00DE0ED7"/>
    <w:rsid w:val="00DE676C"/>
    <w:rsid w:val="00FA06C2"/>
    <w:rsid w:val="02443581"/>
    <w:rsid w:val="03146F30"/>
    <w:rsid w:val="04E635AB"/>
    <w:rsid w:val="0C24797F"/>
    <w:rsid w:val="0D3E3591"/>
    <w:rsid w:val="0E9C7273"/>
    <w:rsid w:val="0F6C30B7"/>
    <w:rsid w:val="1139722D"/>
    <w:rsid w:val="13FF117C"/>
    <w:rsid w:val="1BAF0BDF"/>
    <w:rsid w:val="1F16284B"/>
    <w:rsid w:val="249477F8"/>
    <w:rsid w:val="24A63E56"/>
    <w:rsid w:val="28DB760E"/>
    <w:rsid w:val="2AF819A5"/>
    <w:rsid w:val="2D052D04"/>
    <w:rsid w:val="323F74FA"/>
    <w:rsid w:val="337C5975"/>
    <w:rsid w:val="342E6049"/>
    <w:rsid w:val="368F3BC5"/>
    <w:rsid w:val="3C323A8F"/>
    <w:rsid w:val="50635987"/>
    <w:rsid w:val="5A5149B8"/>
    <w:rsid w:val="5B1D2606"/>
    <w:rsid w:val="5C9426F5"/>
    <w:rsid w:val="5FE31528"/>
    <w:rsid w:val="60626536"/>
    <w:rsid w:val="607C0D40"/>
    <w:rsid w:val="60822C1F"/>
    <w:rsid w:val="6627571A"/>
    <w:rsid w:val="67617F8B"/>
    <w:rsid w:val="6EF80185"/>
    <w:rsid w:val="7182122E"/>
    <w:rsid w:val="729619ED"/>
    <w:rsid w:val="73EC0B28"/>
    <w:rsid w:val="74C54F66"/>
    <w:rsid w:val="77EA1C7C"/>
    <w:rsid w:val="7FB7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6">
    <w:name w:val="Title"/>
    <w:basedOn w:val="1"/>
    <w:next w:val="1"/>
    <w:link w:val="16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批注框文本 Char"/>
    <w:basedOn w:val="8"/>
    <w:link w:val="2"/>
    <w:qFormat/>
    <w:uiPriority w:val="0"/>
    <w:rPr>
      <w:kern w:val="2"/>
      <w:sz w:val="18"/>
      <w:szCs w:val="18"/>
    </w:rPr>
  </w:style>
  <w:style w:type="character" w:customStyle="1" w:styleId="12">
    <w:name w:val="页眉 Char"/>
    <w:basedOn w:val="8"/>
    <w:link w:val="4"/>
    <w:qFormat/>
    <w:uiPriority w:val="99"/>
    <w:rPr>
      <w:kern w:val="2"/>
      <w:sz w:val="18"/>
      <w:szCs w:val="18"/>
    </w:rPr>
  </w:style>
  <w:style w:type="character" w:customStyle="1" w:styleId="13">
    <w:name w:val="页脚 Char"/>
    <w:basedOn w:val="8"/>
    <w:link w:val="3"/>
    <w:qFormat/>
    <w:uiPriority w:val="99"/>
    <w:rPr>
      <w:kern w:val="2"/>
      <w:sz w:val="18"/>
      <w:szCs w:val="18"/>
    </w:rPr>
  </w:style>
  <w:style w:type="paragraph" w:styleId="14">
    <w:name w:val="No Spacing"/>
    <w:link w:val="15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5">
    <w:name w:val="无间隔 Char"/>
    <w:basedOn w:val="8"/>
    <w:link w:val="14"/>
    <w:qFormat/>
    <w:uiPriority w:val="1"/>
    <w:rPr>
      <w:sz w:val="22"/>
      <w:szCs w:val="22"/>
    </w:rPr>
  </w:style>
  <w:style w:type="character" w:customStyle="1" w:styleId="16">
    <w:name w:val="标题 Char"/>
    <w:basedOn w:val="8"/>
    <w:link w:val="6"/>
    <w:qFormat/>
    <w:uiPriority w:val="0"/>
    <w:rPr>
      <w:rFonts w:eastAsia="宋体"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0C59F3-4FE2-46BD-9988-F22299D41C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0</Lines>
  <Paragraphs>0</Paragraphs>
  <TotalTime>115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2019-11-15T05:53:00Z</dcterms:created>
  <dc:creator>维诺众养</dc:creator>
  <cp:lastModifiedBy>Administrator</cp:lastModifiedBy>
  <dcterms:modified xsi:type="dcterms:W3CDTF">2022-02-18T01:51:46Z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7F9BC285E8D84CBEB65A86D0924E2BF4</vt:lpwstr>
  </property>
</Properties>
</file>