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keepNext w:val="0"/>
        <w:keepLines w:val="0"/>
        <w:widowControl/>
        <w:suppressLineNumbers w:val="0"/>
        <w:spacing w:before="75" w:beforeAutospacing="0" w:after="240" w:afterAutospacing="0"/>
        <w:ind w:left="0" w:right="0"/>
        <w:jc w:val="center"/>
        <w:rPr>
          <w:b/>
          <w:bCs/>
          <w:sz w:val="32"/>
          <w:szCs w:val="32"/>
        </w:rPr>
      </w:pPr>
      <w:bookmarkStart w:id="0" w:name="_GoBack"/>
      <w:bookmarkEnd w:id="0"/>
      <w:r>
        <w:rPr>
          <w:rFonts w:hint="eastAsia"/>
          <w:b/>
          <w:bCs/>
          <w:sz w:val="32"/>
          <w:szCs w:val="32"/>
        </w:rPr>
        <w:t>自己配鸡饲料要哪几种配方，公鸡饲料配方预混料</w:t>
      </w:r>
    </w:p>
    <w:p>
      <w:pPr>
        <w:pStyle w:val="5"/>
        <w:keepNext w:val="0"/>
        <w:keepLines w:val="0"/>
        <w:widowControl/>
        <w:suppressLineNumbers w:val="0"/>
        <w:spacing w:before="75" w:beforeAutospacing="0" w:after="75" w:afterAutospacing="0"/>
        <w:ind w:left="0" w:right="0"/>
        <w:jc w:val="center"/>
      </w:pPr>
      <w:r>
        <w:drawing>
          <wp:inline distT="0" distB="0" distL="114300" distR="114300">
            <wp:extent cx="7524750" cy="4781550"/>
            <wp:effectExtent l="0" t="0" r="0" b="0"/>
            <wp:docPr id="2" name="图片 1" descr="公鸡养殖方法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公鸡养殖方法.jp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4781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  <w:r>
        <w:rPr>
          <w:sz w:val="24"/>
          <w:szCs w:val="24"/>
        </w:rPr>
        <w:t>现在很多农村都养鸡，为了节省养鸡成本，很多养鸡户都会自己搭配公鸡饲料，不仅降低养殖成本，提高饲料利用率，吸取营养成分高，适口性好，能满足其生长需求，促使公鸡营养均衡，提高鸡不同生长发育阶段的营养要求，饲料转化率高，饲养效果好,饲养出来的公鸡生长发育快,体型健壮美 观,毛质颜色鲜艳,个大体健,鸡的发病率低, 从而，有效提高养殖效益。那么，如何搭配鸡饲料？什么是公鸡饲料配方？让我们来了解一下吧。</w:t>
      </w:r>
    </w:p>
    <w:p>
      <w:pPr>
        <w:pStyle w:val="5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  <w:r>
        <w:rPr>
          <w:sz w:val="24"/>
          <w:szCs w:val="24"/>
        </w:rPr>
        <w:t>一、公鸡饲料配方</w:t>
      </w:r>
    </w:p>
    <w:p>
      <w:pPr>
        <w:pStyle w:val="5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  <w:r>
        <w:rPr>
          <w:sz w:val="24"/>
          <w:szCs w:val="24"/>
        </w:rPr>
        <w:t>1.玉米50%，豆油6.4% ，豆粕12%， 小麦麸15%，棉籽粕16%，食盐 0.3%，维诺鸡用多维0.1%，维诺霉清多矿0.1%，维诺复合益生菌0.1%。</w:t>
      </w:r>
    </w:p>
    <w:p>
      <w:pPr>
        <w:pStyle w:val="5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  <w:r>
        <w:rPr>
          <w:sz w:val="24"/>
          <w:szCs w:val="24"/>
        </w:rPr>
        <w:t>2.玉米47.7%，豆粕30%，麸皮10%，米糠9%，磷酸氢钙1.5%，石粉1. 5%，维诺鸡用多维0.1%，维诺霉清多矿0.1%，维诺复合益生菌0.1%。</w:t>
      </w:r>
    </w:p>
    <w:p>
      <w:pPr>
        <w:pStyle w:val="5"/>
        <w:keepNext w:val="0"/>
        <w:keepLines w:val="0"/>
        <w:widowControl/>
        <w:suppressLineNumbers w:val="0"/>
        <w:spacing w:before="75" w:beforeAutospacing="0" w:after="75" w:afterAutospacing="0"/>
        <w:ind w:left="0" w:right="0"/>
        <w:jc w:val="center"/>
      </w:pPr>
      <w:r>
        <w:rPr>
          <w:rStyle w:val="9"/>
          <w:sz w:val="27"/>
          <w:szCs w:val="27"/>
        </w:rPr>
        <w:t>公鸡养殖饲料配方</w:t>
      </w:r>
    </w:p>
    <w:p>
      <w:pPr>
        <w:pStyle w:val="5"/>
        <w:keepNext w:val="0"/>
        <w:keepLines w:val="0"/>
        <w:widowControl/>
        <w:suppressLineNumbers w:val="0"/>
        <w:spacing w:before="75" w:beforeAutospacing="0" w:after="75" w:afterAutospacing="0"/>
        <w:ind w:left="0" w:right="0"/>
        <w:jc w:val="center"/>
      </w:pPr>
      <w:r>
        <w:rPr>
          <w:sz w:val="24"/>
          <w:szCs w:val="24"/>
        </w:rPr>
        <w:drawing>
          <wp:inline distT="0" distB="0" distL="114300" distR="114300">
            <wp:extent cx="8972550" cy="6343650"/>
            <wp:effectExtent l="0" t="0" r="0" b="0"/>
            <wp:docPr id="3" name="图片 2" descr="大公鸡饲养配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大公鸡饲养配方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972550" cy="6343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  <w:r>
        <w:rPr>
          <w:sz w:val="24"/>
          <w:szCs w:val="24"/>
        </w:rPr>
        <w:t>饲养公鸡选用多种饲料原料配制而成，含有丰富的维生素和蛋白质，营养成分的比例适中，能满足公鸡对脂肪、碳水化合物、粗纤维和矿物质的需求，适合在多种环境下喂养公鸡，养出来的公鸡个大体肥，得病率较低。鸡用多维补充多种营养维生素，提高公鸡的营养标准率，复合益生菌改善肠道菌群的发生，提高肠道营养吸收率，增强体质，可提早出栏。</w:t>
      </w:r>
    </w:p>
    <w:p>
      <w:pPr>
        <w:pStyle w:val="5"/>
        <w:keepNext w:val="0"/>
        <w:keepLines w:val="0"/>
        <w:widowControl/>
        <w:suppressLineNumbers w:val="0"/>
        <w:spacing w:before="75" w:beforeAutospacing="0" w:after="75" w:afterAutospacing="0"/>
        <w:ind w:left="0" w:right="0"/>
        <w:jc w:val="center"/>
      </w:pPr>
      <w:r>
        <w:rPr>
          <w:rStyle w:val="9"/>
          <w:sz w:val="27"/>
          <w:szCs w:val="27"/>
        </w:rPr>
        <w:t>公鸡养殖饲料配方</w:t>
      </w:r>
      <w:r>
        <w:rPr>
          <w:sz w:val="24"/>
          <w:szCs w:val="24"/>
        </w:rPr>
        <w:t>​</w:t>
      </w:r>
    </w:p>
    <w:p>
      <w:pPr>
        <w:pStyle w:val="5"/>
        <w:keepNext w:val="0"/>
        <w:keepLines w:val="0"/>
        <w:widowControl/>
        <w:suppressLineNumbers w:val="0"/>
        <w:spacing w:before="75" w:beforeAutospacing="0" w:after="75" w:afterAutospacing="0"/>
        <w:ind w:left="0" w:right="0"/>
        <w:jc w:val="center"/>
      </w:pPr>
      <w:r>
        <w:rPr>
          <w:sz w:val="24"/>
          <w:szCs w:val="24"/>
        </w:rPr>
        <w:drawing>
          <wp:inline distT="0" distB="0" distL="114300" distR="114300">
            <wp:extent cx="7620000" cy="4772025"/>
            <wp:effectExtent l="0" t="0" r="0" b="9525"/>
            <wp:docPr id="4" name="图片 3" descr="公鸡饲料养殖技术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公鸡饲料养殖技术.jp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4772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spacing w:before="75" w:beforeAutospacing="0" w:after="75" w:afterAutospacing="0"/>
        <w:ind w:left="0" w:right="0"/>
      </w:pPr>
    </w:p>
    <w:p>
      <w:pPr>
        <w:pStyle w:val="5"/>
        <w:spacing w:before="75" w:beforeAutospacing="0" w:after="75" w:afterAutospacing="0"/>
        <w:rPr>
          <w:rFonts w:ascii="微软雅黑" w:hAnsi="微软雅黑" w:eastAsia="微软雅黑"/>
          <w:color w:val="000000"/>
          <w:sz w:val="21"/>
          <w:szCs w:val="21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  <w:p>
    <w:pPr>
      <w:pStyle w:val="3"/>
    </w:pPr>
    <w:r>
      <w:ptab w:relativeTo="margin" w:alignment="center" w:leader="none"/>
    </w:r>
    <w:r>
      <w:rPr>
        <w:rFonts w:hint="eastAsia"/>
        <w:b/>
        <w:sz w:val="32"/>
        <w:szCs w:val="32"/>
      </w:rPr>
      <w:t>友善大地，永续农业！</w:t>
    </w:r>
  </w:p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-19050</wp:posOffset>
          </wp:positionH>
          <wp:positionV relativeFrom="paragraph">
            <wp:posOffset>-225425</wp:posOffset>
          </wp:positionV>
          <wp:extent cx="1813560" cy="447675"/>
          <wp:effectExtent l="0" t="0" r="0" b="9525"/>
          <wp:wrapTopAndBottom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13560" cy="447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tab w:relativeTo="margin" w:alignment="left" w:leader="none"/>
    </w:r>
    <w:r>
      <w:ptab w:relativeTo="margin" w:alignment="left" w:leader="none"/>
    </w:r>
    <w:r>
      <w:ptab w:relativeTo="margin" w:alignment="left" w:leader="none"/>
    </w:r>
    <w:r>
      <w:rPr>
        <w:sz w:val="32"/>
        <w:szCs w:val="32"/>
      </w:rPr>
      <w:t>动物营养核心料</w:t>
    </w:r>
  </w:p>
  <w:p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4E635AB"/>
    <w:rsid w:val="0009120E"/>
    <w:rsid w:val="000E7847"/>
    <w:rsid w:val="000F47B1"/>
    <w:rsid w:val="00113C5C"/>
    <w:rsid w:val="001A60C1"/>
    <w:rsid w:val="0027601C"/>
    <w:rsid w:val="00300251"/>
    <w:rsid w:val="00365A31"/>
    <w:rsid w:val="004745EA"/>
    <w:rsid w:val="004E3E59"/>
    <w:rsid w:val="00541F04"/>
    <w:rsid w:val="00746640"/>
    <w:rsid w:val="00774BF7"/>
    <w:rsid w:val="007A2198"/>
    <w:rsid w:val="007F6161"/>
    <w:rsid w:val="008C4691"/>
    <w:rsid w:val="00995753"/>
    <w:rsid w:val="00A17390"/>
    <w:rsid w:val="00A707CB"/>
    <w:rsid w:val="00AB6D8C"/>
    <w:rsid w:val="00AF0010"/>
    <w:rsid w:val="00AF0081"/>
    <w:rsid w:val="00B6263B"/>
    <w:rsid w:val="00C15E41"/>
    <w:rsid w:val="00DE0ED7"/>
    <w:rsid w:val="00DE676C"/>
    <w:rsid w:val="00FA06C2"/>
    <w:rsid w:val="02443581"/>
    <w:rsid w:val="03146F30"/>
    <w:rsid w:val="04E635AB"/>
    <w:rsid w:val="0C24797F"/>
    <w:rsid w:val="0D3E3591"/>
    <w:rsid w:val="0E9C7273"/>
    <w:rsid w:val="0F6C30B7"/>
    <w:rsid w:val="1139722D"/>
    <w:rsid w:val="13FF117C"/>
    <w:rsid w:val="1BAF0BDF"/>
    <w:rsid w:val="1F16284B"/>
    <w:rsid w:val="249477F8"/>
    <w:rsid w:val="24A63E56"/>
    <w:rsid w:val="25E307A4"/>
    <w:rsid w:val="28DB760E"/>
    <w:rsid w:val="2AF819A5"/>
    <w:rsid w:val="2D052D04"/>
    <w:rsid w:val="337C5975"/>
    <w:rsid w:val="342E6049"/>
    <w:rsid w:val="368F3BC5"/>
    <w:rsid w:val="3C323A8F"/>
    <w:rsid w:val="50635987"/>
    <w:rsid w:val="5A5149B8"/>
    <w:rsid w:val="5B1D2606"/>
    <w:rsid w:val="5C9426F5"/>
    <w:rsid w:val="5FE31528"/>
    <w:rsid w:val="60626536"/>
    <w:rsid w:val="607C0D40"/>
    <w:rsid w:val="60822C1F"/>
    <w:rsid w:val="6627571A"/>
    <w:rsid w:val="67617F8B"/>
    <w:rsid w:val="6EF80185"/>
    <w:rsid w:val="7182122E"/>
    <w:rsid w:val="729619ED"/>
    <w:rsid w:val="73EC0B28"/>
    <w:rsid w:val="74C54F66"/>
    <w:rsid w:val="77EA1C7C"/>
    <w:rsid w:val="7FB779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qFormat/>
    <w:uiPriority w:val="0"/>
    <w:rPr>
      <w:sz w:val="18"/>
      <w:szCs w:val="18"/>
    </w:rPr>
  </w:style>
  <w:style w:type="paragraph" w:styleId="3">
    <w:name w:val="footer"/>
    <w:basedOn w:val="1"/>
    <w:link w:val="13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2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</w:rPr>
  </w:style>
  <w:style w:type="paragraph" w:styleId="6">
    <w:name w:val="Title"/>
    <w:basedOn w:val="1"/>
    <w:next w:val="1"/>
    <w:link w:val="16"/>
    <w:qFormat/>
    <w:uiPriority w:val="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character" w:styleId="9">
    <w:name w:val="Strong"/>
    <w:basedOn w:val="8"/>
    <w:qFormat/>
    <w:uiPriority w:val="22"/>
    <w:rPr>
      <w:b/>
      <w:bCs/>
    </w:rPr>
  </w:style>
  <w:style w:type="character" w:styleId="10">
    <w:name w:val="Hyperlink"/>
    <w:basedOn w:val="8"/>
    <w:unhideWhenUsed/>
    <w:qFormat/>
    <w:uiPriority w:val="99"/>
    <w:rPr>
      <w:color w:val="0000FF"/>
      <w:u w:val="single"/>
    </w:rPr>
  </w:style>
  <w:style w:type="character" w:customStyle="1" w:styleId="11">
    <w:name w:val="批注框文本 Char"/>
    <w:basedOn w:val="8"/>
    <w:link w:val="2"/>
    <w:qFormat/>
    <w:uiPriority w:val="0"/>
    <w:rPr>
      <w:kern w:val="2"/>
      <w:sz w:val="18"/>
      <w:szCs w:val="18"/>
    </w:rPr>
  </w:style>
  <w:style w:type="character" w:customStyle="1" w:styleId="12">
    <w:name w:val="页眉 Char"/>
    <w:basedOn w:val="8"/>
    <w:link w:val="4"/>
    <w:qFormat/>
    <w:uiPriority w:val="99"/>
    <w:rPr>
      <w:kern w:val="2"/>
      <w:sz w:val="18"/>
      <w:szCs w:val="18"/>
    </w:rPr>
  </w:style>
  <w:style w:type="character" w:customStyle="1" w:styleId="13">
    <w:name w:val="页脚 Char"/>
    <w:basedOn w:val="8"/>
    <w:link w:val="3"/>
    <w:qFormat/>
    <w:uiPriority w:val="99"/>
    <w:rPr>
      <w:kern w:val="2"/>
      <w:sz w:val="18"/>
      <w:szCs w:val="18"/>
    </w:rPr>
  </w:style>
  <w:style w:type="paragraph" w:styleId="14">
    <w:name w:val="No Spacing"/>
    <w:link w:val="15"/>
    <w:qFormat/>
    <w:uiPriority w:val="1"/>
    <w:rPr>
      <w:rFonts w:asciiTheme="minorHAnsi" w:hAnsiTheme="minorHAnsi" w:eastAsiaTheme="minorEastAsia" w:cstheme="minorBidi"/>
      <w:sz w:val="22"/>
      <w:szCs w:val="22"/>
      <w:lang w:val="en-US" w:eastAsia="zh-CN" w:bidi="ar-SA"/>
    </w:rPr>
  </w:style>
  <w:style w:type="character" w:customStyle="1" w:styleId="15">
    <w:name w:val="无间隔 Char"/>
    <w:basedOn w:val="8"/>
    <w:link w:val="14"/>
    <w:qFormat/>
    <w:uiPriority w:val="1"/>
    <w:rPr>
      <w:sz w:val="22"/>
      <w:szCs w:val="22"/>
    </w:rPr>
  </w:style>
  <w:style w:type="character" w:customStyle="1" w:styleId="16">
    <w:name w:val="标题 Char"/>
    <w:basedOn w:val="8"/>
    <w:link w:val="6"/>
    <w:qFormat/>
    <w:uiPriority w:val="0"/>
    <w:rPr>
      <w:rFonts w:eastAsia="宋体" w:asciiTheme="majorHAnsi" w:hAnsiTheme="majorHAnsi" w:cstheme="majorBidi"/>
      <w:b/>
      <w:bCs/>
      <w:kern w:val="2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2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B0C59F3-4FE2-46BD-9988-F22299D41C8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0</Words>
  <Characters>0</Characters>
  <Lines>0</Lines>
  <Paragraphs>0</Paragraphs>
  <TotalTime>115</TotalTime>
  <ScaleCrop>false</ScaleCrop>
  <LinksUpToDate>false</LinksUpToDate>
  <CharactersWithSpaces>0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2019-11-15T05:53:00Z</dcterms:created>
  <dc:creator>维诺众养</dc:creator>
  <cp:lastModifiedBy>Administrator</cp:lastModifiedBy>
  <dcterms:modified xsi:type="dcterms:W3CDTF">2022-01-13T01:45:39Z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ICV">
    <vt:lpwstr>CA8C05227C9C46A693C72F5E40F59A70</vt:lpwstr>
  </property>
</Properties>
</file>