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5" w:beforeAutospacing="0" w:after="75" w:afterAutospacing="0"/>
        <w:jc w:val="center"/>
        <w:rPr>
          <w:rFonts w:ascii="微软雅黑" w:hAnsi="微软雅黑" w:eastAsia="微软雅黑"/>
          <w:b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</w:rPr>
        <w:t>自己配鸡饲料要哪几种配方，鸡饲料原料配方简单实用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鸡是一种常见的家禽，饲养过程中要根据不同生长阶段合理搭配饲料喂养，制定科学的饲料配方，才能配出优质的饲料满足鸡生长发育的营养需要，提高适口性，最大限度地降低饲养成本，提高养殖经济效益，那么，自己配的鸡饲料配方有哪些呢？一起来学习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鸡饲料自配料​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096000" cy="4210050"/>
            <wp:effectExtent l="0" t="0" r="0" b="0"/>
            <wp:docPr id="2" name="图片 1" descr="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育雏鸡饲料配方：玉米44%、豆饼53%、石粉1.5%、磷酸氢钙1.1%、蛋氨酸0.05%、赖氨酸0.05%、维诺鸡用多维0.1%，维诺霉清多矿0.1%，维诺复合益生菌0.1%。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中鸡饲料配方：玉米61%、麸皮20.8%、豆粕11%、酵母粉3.4%、磷酸氢钙1.2%、鱼粉2%、食盐0.3%、维诺鸡用多维0.1%，维诺霉清多矿0.1%，维诺复合益生菌0.1%。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饲养鸡首先应知道它的营养需要,包括蛋白、矿物微量元素、脂肪、糖分、维生素等等,根据各种饲料原料的所含营养价值进行配比，鸡饲料制作方法能够促进鸡的代谢，有效缩短生长周期，增加饲料报酬，复合益生菌改善肠道菌内环境，增强抵抗力，防治下痢和软便，降低料肉比，节省饲料，可提前出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2704545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2021-10-18T01:41:36Z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AC4EAD92921546F58EBD8DFD60C5BA15</vt:lpwstr>
  </property>
</Properties>
</file>