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雏鸡饲料是用什么做的，雏鸡饲料配方及做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雏鸡其实方法很简单，要根据雏鸡的饲养标准配制营养饲料，其适口性好，满足雏鸡的各种营养需求，提高雏鸡的免疫力，促进其生长,抗病,抗菌,提高饲料利用率，现在和大家一起学习雏鸡的饲料配合方法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雏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133850"/>
            <wp:effectExtent l="0" t="0" r="0" b="0"/>
            <wp:docPr id="2" name="图片 1" descr="雏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雏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肉雏鸡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56%，豆粕38%，磷酸氢钙1.4%，石粉1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54.9%，豆粕34%，菜粕5%，磷酸氢钙1.5%，石粉1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合理地喂养雏鸡能够快速提高生长速度，不仅能够有效的降低雏鸡的死亡率,还可以帮助雏鸡更加健康、使骨骼、肌肉、内脏和羽毛都能够健康的发育。鸡多维补充多种营养维生素，促进雏鸡营养成分需求，提高抵抗力，增加经济营养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B6553D7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26T02:3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13F629FB4D628839198D14CA8048</vt:lpwstr>
  </property>
</Properties>
</file>