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鸽子的饲料怎样搭配，自配鸽子核心料关键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怎样科学饲养肉鸽比较好，要充分了解鸽子的营养需要和各种饲料的营养特点，科学地配制饲料日粮，以提高其生产性能，降低养殖成本，提高饲料报酬，那么，鸽子饲料怎么配？下面为大家详细介绍一下：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鸽饲料自配料​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533900"/>
            <wp:effectExtent l="0" t="0" r="0" b="0"/>
            <wp:docPr id="2" name="图片 1" descr="肉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肉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肉鸽饲料配方：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1.玉米45%，荞麦30%，豌豆19.7%，火麻仁3%，绿豆2%，维诺鸽用多维0.1%，维诺霉清多矿0.1%，维诺复合益生菌0.1%。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2.玉米30%，高粱20%，豌豆20%， 米15%，小麦14.7%，维诺鸽用多维0.1%，维诺霉清多矿0.1%，维诺复合益生菌0.1%。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养殖鸽子饲料搭配时，应尽量做到多样化、避免过于单一因为多种饲料配合在一起，在营养上起到取长补短的作用，有利于提高鸽子的生活力或繁殖力，鸽用多维补充多种营养维生素，提高抵抗力，满足鸽的营养需求，增加鸽子成活率，促进生长发育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A821597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2021-07-20T01:41:26Z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05A091AA0AFF4C0CB84904B621F36285</vt:lpwstr>
  </property>
</Properties>
</file>