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种公羊怎么喂才胖，种公羊的饲料配比育肥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现在养殖公羊怎么育肥快呢？首先，配制种公羊饲料合理搭配喂养，快速增长发育，提高精子质量，保持较好的旺盛性欲，降低养殖成本，增加饲料报酬，现在为大家介绍养殖公羊饲料的育肥方法，供参考。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种公羊饲料自配料​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886700" cy="7886700"/>
            <wp:effectExtent l="0" t="0" r="0" b="0"/>
            <wp:docPr id="2" name="图片 1" descr="种公羊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种公羊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一、种公羊饲料自配方：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1.玉米55%、麸皮12.0%、豆粕21%、麻粕9%、钙石粉1.7%、食盐1.0%、维诺育肥羊多维0.1%、维诺霉清多矿0.1%、维诺复合益生菌0.1%。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2.玉米70%、豆粉25%、磷酸氢钙1.2%、食盐1%、鸡蛋2.5%、维诺育肥羊多维0.1%、维诺霉清多矿0.1%、维诺复合益生菌0.1%。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种公羊的饲料喂养营养全面，富含蛋白质、多种维生素、矿物质等多种营养成分，适口性好，易消化，配种期的公羊每天进食，促进公羊的精液品质，增强精子活率，提高配种能力，复合益生菌改善肠内菌群平衡，抑制有害菌生长，提高抵抗力，降低料肉比，节省饲料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3F4A4774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2021-06-25T01:43:46Z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2E7F7B9A62DA4683BBAB1A8ECE81DCDD</vt:lpwstr>
  </property>
</Properties>
</file>