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广东清远鸡怎么饲养，科学配制鸡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清远鸡饲料喂养它不仅节约成本、减少浪费，同时，促进多种营养维生素的供给，保持了饲料的营养成分，有利于消化和吸收，促进鸡的生长发育需求，清远鸡的饲料配方是什么呢？我们来一起学习了解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清远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57650"/>
            <wp:effectExtent l="0" t="0" r="0" b="0"/>
            <wp:docPr id="2" name="图片 1" descr="清远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清远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清远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64.2%,豆饼18%,鱼粉8%,细数8%,骨粉1%,蛋壳粉0.13%,食盐0.37%。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5%,碎米24.5%,小麦7.2%,菜籽饼7%,蚕蛹16%,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很多养殖户为了减少清远鸡饲料的成本，都采用自己配制的饲料来喂养，科学合理的配方能够满足鸡的各种营养需求，增强抵抗力，复合益生菌预防肠道菌群的繁殖，提高肠道消化率，增强体质，提高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9C8290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23T01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986CA8EC224DD8833B5D4B24EAF4F4</vt:lpwstr>
  </property>
</Properties>
</file>