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广东清远鸡怎么饲养，科学配制鸡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清远鸡饲料喂养它不仅节约成本、减少浪费，同时，促进多种营养维生素的供给，保持了饲料的营养成分，有利于消化和吸收，促进鸡的生长发育需求，清远鸡的饲料配方是什么呢？我们来一起学习了解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清远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57650"/>
            <wp:effectExtent l="0" t="0" r="0" b="0"/>
            <wp:docPr id="2" name="图片 1" descr="清远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清远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清远鸡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64.2%,豆饼18%,鱼粉8%,细数8%,骨粉1%,蛋壳粉0.13%,食盐0.37%。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5%,碎米24.5%,小麦7.2%,菜籽饼7%,蚕蛹16%,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很多养殖户为了减少清远鸡饲料的成本，都采用自己配制的饲料来喂养，科学合理的配方能够满足鸡的各种营养需求，增强抵抗力，复合益生菌预防肠道菌群的繁殖，提高肠道消化率，增强体质，提高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9C8290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23T01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986CA8EC224DD8833B5D4B24EAF4F4</vt:lpwstr>
  </property>
</Properties>
</file>