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如何自已配鱼饲料，常用的太阳鱼核心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太阳鱼自己配制饲料很关键，科学搭配原料喂养，快速育肥，降低养殖成本，补充各种太阳鱼营养需求，饲料利用率高，抗病性强，提高产量大，以下和大家一起学习太阳鱼饲料配方的养殖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太阳鱼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648200"/>
            <wp:effectExtent l="0" t="0" r="0" b="0"/>
            <wp:docPr id="2" name="图片 1" descr="太阳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太阳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太阳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豆饼45%、鱼粉5%、肉骨粉5%、麸皮35%、米糠9.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面粉30%、鱼粉25%、豆粕27.6%、豆粉10%、葡萄糖0.5%、氯化胆碱2%、鲤鱼肝油1.5%,、磷酸一钙1%、虾青素0.1%、食盐2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太阳鱼养殖市场量需求大，养殖户采用自配饲料喂养太阳鱼，不仅降低养殖成本，提高成活率，增加饲料报酬，鱼用多维补充多种营养维生素，抗应激，提高抵抗力，促进生长，增强免疫力，鱼肉品质好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063937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14T01:0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A3BCE267B64270BAF30C2357BF1B5B</vt:lpwstr>
  </property>
</Properties>
</file>